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CD2685" w:rsidRDefault="00125423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125423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19 มีนาคม พ.ศ. 2563 เวลา 10.00 น.</w:t>
      </w:r>
    </w:p>
    <w:p w:rsidR="00125423" w:rsidRPr="00F87913" w:rsidRDefault="00125423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bookmarkStart w:id="0" w:name="_GoBack"/>
      <w:bookmarkEnd w:id="0"/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303495" w:rsidRPr="00303495">
        <w:rPr>
          <w:rFonts w:ascii="BrowalliaUPC" w:hAnsi="BrowalliaUPC" w:cs="BrowalliaUPC"/>
          <w:b/>
          <w:bCs/>
          <w:sz w:val="32"/>
          <w:szCs w:val="32"/>
          <w:cs/>
        </w:rPr>
        <w:t>1 การทบทวนการกำหนดราคาก๊าซปิโตรเลียมเหลว (</w:t>
      </w:r>
      <w:r w:rsidR="00303495" w:rsidRPr="00303495">
        <w:rPr>
          <w:rFonts w:ascii="BrowalliaUPC" w:hAnsi="BrowalliaUPC" w:cs="BrowalliaUPC"/>
          <w:b/>
          <w:bCs/>
          <w:sz w:val="32"/>
          <w:szCs w:val="32"/>
        </w:rPr>
        <w:t>LPG</w:t>
      </w:r>
      <w:r w:rsidR="00303495" w:rsidRPr="00303495">
        <w:rPr>
          <w:rFonts w:ascii="BrowalliaUPC" w:hAnsi="BrowalliaUPC" w:cs="BrowalliaUPC"/>
          <w:b/>
          <w:bCs/>
          <w:sz w:val="32"/>
          <w:szCs w:val="32"/>
          <w:cs/>
        </w:rPr>
        <w:t>)</w:t>
      </w: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303495" w:rsidRPr="00303495" w:rsidRDefault="00303495" w:rsidP="003034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03495">
        <w:rPr>
          <w:rFonts w:ascii="BrowalliaUPC" w:hAnsi="BrowalliaUPC" w:cs="BrowalliaUPC"/>
          <w:sz w:val="32"/>
          <w:szCs w:val="32"/>
          <w:cs/>
        </w:rPr>
        <w:t xml:space="preserve">1. เมื่อวันที่ 20 ตุลาคม 2560 คณะกรรมการบริหารนโยบายพลังงาน (กบง.) ได้มีมติเห็นชอบหลักเกณฑ์การอ้างอิงราคาก๊าซ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นำเข้าจากเดิมที่อ้างอิงด้วยราคา </w:t>
      </w:r>
      <w:r w:rsidRPr="00303495">
        <w:rPr>
          <w:rFonts w:ascii="BrowalliaUPC" w:hAnsi="BrowalliaUPC" w:cs="BrowalliaUPC"/>
          <w:sz w:val="32"/>
          <w:szCs w:val="32"/>
        </w:rPr>
        <w:t xml:space="preserve">CP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ที่ประกาศรายเดือนเป็นอ้างอิงด้วยราคา </w:t>
      </w:r>
      <w:r w:rsidRPr="00303495">
        <w:rPr>
          <w:rFonts w:ascii="BrowalliaUPC" w:hAnsi="BrowalliaUPC" w:cs="BrowalliaUPC"/>
          <w:sz w:val="32"/>
          <w:szCs w:val="32"/>
        </w:rPr>
        <w:t xml:space="preserve">LPG cargo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จากข้อมูล </w:t>
      </w:r>
      <w:r w:rsidRPr="00303495">
        <w:rPr>
          <w:rFonts w:ascii="BrowalliaUPC" w:hAnsi="BrowalliaUPC" w:cs="BrowalliaUPC"/>
          <w:sz w:val="32"/>
          <w:szCs w:val="32"/>
        </w:rPr>
        <w:t xml:space="preserve">Spot Cargo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( </w:t>
      </w:r>
      <w:r w:rsidRPr="00303495">
        <w:rPr>
          <w:rFonts w:ascii="BrowalliaUPC" w:hAnsi="BrowalliaUPC" w:cs="BrowalliaUPC"/>
          <w:sz w:val="32"/>
          <w:szCs w:val="32"/>
        </w:rPr>
        <w:t xml:space="preserve">FOB Arab Gulf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) ของ </w:t>
      </w:r>
      <w:r w:rsidRPr="00303495">
        <w:rPr>
          <w:rFonts w:ascii="BrowalliaUPC" w:hAnsi="BrowalliaUPC" w:cs="BrowalliaUPC"/>
          <w:sz w:val="32"/>
          <w:szCs w:val="32"/>
        </w:rPr>
        <w:t xml:space="preserve">Platts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เฉลี่ยรายสัปดาห์แทน โดยที่ </w:t>
      </w:r>
      <w:r w:rsidRPr="00303495">
        <w:rPr>
          <w:rFonts w:ascii="BrowalliaUPC" w:hAnsi="BrowalliaUPC" w:cs="BrowalliaUPC"/>
          <w:sz w:val="32"/>
          <w:szCs w:val="32"/>
        </w:rPr>
        <w:t xml:space="preserve">LPG cargo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คือ ราคา </w:t>
      </w:r>
      <w:r w:rsidRPr="00303495">
        <w:rPr>
          <w:rFonts w:ascii="BrowalliaUPC" w:hAnsi="BrowalliaUPC" w:cs="BrowalliaUPC"/>
          <w:sz w:val="32"/>
          <w:szCs w:val="32"/>
        </w:rPr>
        <w:t xml:space="preserve">LPG cargo FOB Arab Gulf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ของสัปดาห์ก่อนหน้าเฉลี่ย โดยอ้างอิงข้อมูลจาก </w:t>
      </w:r>
      <w:r w:rsidRPr="00303495">
        <w:rPr>
          <w:rFonts w:ascii="BrowalliaUPC" w:hAnsi="BrowalliaUPC" w:cs="BrowalliaUPC"/>
          <w:sz w:val="32"/>
          <w:szCs w:val="32"/>
        </w:rPr>
        <w:t xml:space="preserve">Platts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ด้วยสัดส่วนระหว่างโพรเพนและบิวเทน 50:50 ค่า </w:t>
      </w:r>
      <w:r w:rsidRPr="00303495">
        <w:rPr>
          <w:rFonts w:ascii="BrowalliaUPC" w:hAnsi="BrowalliaUPC" w:cs="BrowalliaUPC"/>
          <w:sz w:val="32"/>
          <w:szCs w:val="32"/>
        </w:rPr>
        <w:t xml:space="preserve">X </w:t>
      </w:r>
      <w:r w:rsidRPr="00303495">
        <w:rPr>
          <w:rFonts w:ascii="BrowalliaUPC" w:hAnsi="BrowalliaUPC" w:cs="BrowalliaUPC"/>
          <w:sz w:val="32"/>
          <w:szCs w:val="32"/>
          <w:cs/>
        </w:rPr>
        <w:t>คือ ค่าใช้จ่ายในการนำเข้า ได้แก่ (1) ค่าขนส่ง (</w:t>
      </w:r>
      <w:r w:rsidRPr="00303495">
        <w:rPr>
          <w:rFonts w:ascii="BrowalliaUPC" w:hAnsi="BrowalliaUPC" w:cs="BrowalliaUPC"/>
          <w:sz w:val="32"/>
          <w:szCs w:val="32"/>
        </w:rPr>
        <w:t>Freight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) คือ ค่าใช้จ่ายในการขนส่งก๊าซ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>ของสัปดาห์ก่อนหน้าเฉลี่ยจากราสทานูรา ประเทศซาอุดีอาระเบียมายังอำเภอศรีราชา ประเทศไทย (2) ค่าประกันภัย (</w:t>
      </w:r>
      <w:r w:rsidRPr="00303495">
        <w:rPr>
          <w:rFonts w:ascii="BrowalliaUPC" w:hAnsi="BrowalliaUPC" w:cs="BrowalliaUPC"/>
          <w:sz w:val="32"/>
          <w:szCs w:val="32"/>
        </w:rPr>
        <w:t>Insurance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) เท่ากับร้อยละ 0.005 ของ </w:t>
      </w:r>
      <w:r w:rsidRPr="00303495">
        <w:rPr>
          <w:rFonts w:ascii="BrowalliaUPC" w:hAnsi="BrowalliaUPC" w:cs="BrowalliaUPC"/>
          <w:sz w:val="32"/>
          <w:szCs w:val="32"/>
        </w:rPr>
        <w:t xml:space="preserve">Cost and Freight </w:t>
      </w:r>
      <w:r w:rsidRPr="00303495">
        <w:rPr>
          <w:rFonts w:ascii="BrowalliaUPC" w:hAnsi="BrowalliaUPC" w:cs="BrowalliaUPC"/>
          <w:sz w:val="32"/>
          <w:szCs w:val="32"/>
          <w:cs/>
        </w:rPr>
        <w:t>(</w:t>
      </w:r>
      <w:r w:rsidRPr="00303495">
        <w:rPr>
          <w:rFonts w:ascii="BrowalliaUPC" w:hAnsi="BrowalliaUPC" w:cs="BrowalliaUPC"/>
          <w:sz w:val="32"/>
          <w:szCs w:val="32"/>
        </w:rPr>
        <w:t>CFR</w:t>
      </w:r>
      <w:r w:rsidRPr="00303495">
        <w:rPr>
          <w:rFonts w:ascii="BrowalliaUPC" w:hAnsi="BrowalliaUPC" w:cs="BrowalliaUPC"/>
          <w:sz w:val="32"/>
          <w:szCs w:val="32"/>
          <w:cs/>
        </w:rPr>
        <w:t>) (3) ค่าการสูญเสีย (</w:t>
      </w:r>
      <w:r w:rsidRPr="00303495">
        <w:rPr>
          <w:rFonts w:ascii="BrowalliaUPC" w:hAnsi="BrowalliaUPC" w:cs="BrowalliaUPC"/>
          <w:sz w:val="32"/>
          <w:szCs w:val="32"/>
        </w:rPr>
        <w:t>Loss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) เท่ากับ ร้อยละ 0.5 ของ </w:t>
      </w:r>
      <w:r w:rsidRPr="00303495">
        <w:rPr>
          <w:rFonts w:ascii="BrowalliaUPC" w:hAnsi="BrowalliaUPC" w:cs="BrowalliaUPC"/>
          <w:sz w:val="32"/>
          <w:szCs w:val="32"/>
        </w:rPr>
        <w:t xml:space="preserve">Cost, Insurance and Freight </w:t>
      </w:r>
      <w:r w:rsidRPr="00303495">
        <w:rPr>
          <w:rFonts w:ascii="BrowalliaUPC" w:hAnsi="BrowalliaUPC" w:cs="BrowalliaUPC"/>
          <w:sz w:val="32"/>
          <w:szCs w:val="32"/>
          <w:cs/>
        </w:rPr>
        <w:t>(</w:t>
      </w:r>
      <w:r w:rsidRPr="00303495">
        <w:rPr>
          <w:rFonts w:ascii="BrowalliaUPC" w:hAnsi="BrowalliaUPC" w:cs="BrowalliaUPC"/>
          <w:sz w:val="32"/>
          <w:szCs w:val="32"/>
        </w:rPr>
        <w:t>CIF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) (4) ค่าใช้จ่ายในการนำเข้าอื่นๆ เช่น </w:t>
      </w:r>
      <w:r w:rsidRPr="00303495">
        <w:rPr>
          <w:rFonts w:ascii="BrowalliaUPC" w:hAnsi="BrowalliaUPC" w:cs="BrowalliaUPC"/>
          <w:sz w:val="32"/>
          <w:szCs w:val="32"/>
        </w:rPr>
        <w:t xml:space="preserve">Demurrage, Import Duty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และค่าใช้จ่ายอื่น เป็นต้น และอัตราแลกเปลี่ยนถัวเฉลี่ยที่ธนาคารพาณิชย์ขายให้กับลูกค้าธนาคารทั่วไปที่ประกาศโดยธนาคารแห่งประเทศไทย ของสัปดาห์ก่อนหน้าเฉลี่ยการเผยแพร่ข้อมูลโครงสร้างราคาก๊าซ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อ้างอิงจะเปลี่ยนแปลงจากเดิมที่เป็นข้อมูลรายเดือนเป็นข้อมูลรายสัปดาห์ที่เปลี่ยนแปลงทุกวันจันทร์ (หรือวันทำการวันแรกของสัปดาห์) นอกจากนี้ เห็นชอบปรับกลไกการอ้างอิงราคาก๊าซ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จากเดิมที่ใช้ราคาขายปลีกจากการคำนวณด้วยโครงสร้างราคาขายปลีกก๊าซ </w:t>
      </w:r>
      <w:r w:rsidRPr="00303495">
        <w:rPr>
          <w:rFonts w:ascii="BrowalliaUPC" w:hAnsi="BrowalliaUPC" w:cs="BrowalliaUPC"/>
          <w:sz w:val="32"/>
          <w:szCs w:val="32"/>
        </w:rPr>
        <w:t>LPG</w:t>
      </w:r>
      <w:r w:rsidRPr="00303495">
        <w:rPr>
          <w:rFonts w:ascii="BrowalliaUPC" w:hAnsi="BrowalliaUPC" w:cs="BrowalliaUPC"/>
          <w:sz w:val="32"/>
          <w:szCs w:val="32"/>
          <w:cs/>
        </w:rPr>
        <w:t>เป็นการใช้ราคาขายปลีกของผู้ค้าแทน</w:t>
      </w:r>
    </w:p>
    <w:p w:rsidR="00303495" w:rsidRPr="00303495" w:rsidRDefault="00303495" w:rsidP="003034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03495" w:rsidRPr="00303495" w:rsidRDefault="00303495" w:rsidP="003034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03495">
        <w:rPr>
          <w:rFonts w:ascii="BrowalliaUPC" w:hAnsi="BrowalliaUPC" w:cs="BrowalliaUPC"/>
          <w:sz w:val="32"/>
          <w:szCs w:val="32"/>
          <w:cs/>
        </w:rPr>
        <w:t xml:space="preserve">        2.เมื่อวันที่ 24 พฤษภาคม 2561 กบง. ได้มีมติเห็นชอบในหลักการในการกำหนดอัตราเงินชดเชยของกองทุนน้ำมันฯ สำหรับก๊าซที่จำหน่ายเพื่อใช้เป็นเชื้อเพลิง เพื่อให้ราคาขายปลีก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อยู่ที่ 363 บาทต่อถัง 15 กิโลกรัม หรือ 21.87 บาทต่อกิโลกรัม และมอบหมายให้ สนพ. ออกประกาศ กบง. ให้มีผลใช้บังคับตั้งแต่วันที่ 28 พฤษภาคม 2561 เป็นต้นไป ต่อมาเมื่อวันที่ 8 มิถุนายน 2561 กบง. ได้มีมติเห็นชอบให้คงหลักเกณฑ์โครงสร้างราคาก๊าซ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ตามที่ กบง. เห็นชอบเมื่อวันที่ 20 ตุลาคม 2560 โดยให้ใช้ต่อไปในเดือนมิถุนายน ถึงเดือนกรกฎาคม 2561 และเห็นชอบให้ใช้กลไกกองทุนน้ำมันฯ รักษาเสถียรภาพราคาก๊าซ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ที่จำหน่ายเพื่อใช้เป็นเชื้อเพลิงด้วยระบบ </w:t>
      </w:r>
      <w:r w:rsidRPr="00303495">
        <w:rPr>
          <w:rFonts w:ascii="BrowalliaUPC" w:hAnsi="BrowalliaUPC" w:cs="BrowalliaUPC"/>
          <w:sz w:val="32"/>
          <w:szCs w:val="32"/>
        </w:rPr>
        <w:t xml:space="preserve">Managed Float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โดยกำหนดอัตราเงินกองทุนน้ำมันฯ ให้ราคาขายปลีกก๊าซ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บรรจุถังขนาด 15 กิโลกรัม อยู่ที่ 363 บาท โดยใช้หลักเกณฑ์การกำหนดอัตราเงินส่งเข้ากองทุนและอัตราเงินชดเชย สำหรับก๊าซ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>ที่จำหน่ายเพื่อใช้</w:t>
      </w:r>
      <w:r w:rsidRPr="00303495">
        <w:rPr>
          <w:rFonts w:ascii="BrowalliaUPC" w:hAnsi="BrowalliaUPC" w:cs="BrowalliaUPC"/>
          <w:sz w:val="32"/>
          <w:szCs w:val="32"/>
          <w:cs/>
        </w:rPr>
        <w:lastRenderedPageBreak/>
        <w:t xml:space="preserve">เป็นเชื้อเพลิง ไม่รวมถึงก๊าซที่ซื้อหรือได้มาจากโรงแยกก๊าซธรรมชาติของบริษัท ปตท.สผ.สยาม จำกัด อำเภอลานกระบือ จังหวัดกำแพงเพชร เท่ากับราคาขายส่งหน้าโรงกลั่นลบด้วยภาษีสรรพสามิต ภาษีเพื่อราชการส่วนท้องถิ่น อัตราเงินกองทุนอนุรักษ์ และราคา ณ โรงกลั่น ทั้งนี้การกำหนดโครงสร้างราคาก๊าซ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ปัจจุบันกำหนดราคาขายส่งหน้าโรงกลั่นซึ่งไม่รวมภาษีมูลค่าเพิ่มเท่ากับ 17.1795 บาทต่อกิโลกรัม ซึ่งทำให้ราคาขายปลีกก๊าซ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อยู่ที่ 21.87 บาทต่อกิโลกรัม เมื่อรวมกับค่าใช้จ่ายในการดำเนินการอื่นๆ แล้ว จะทำให้ราคาขายปลีก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>อยู่ที่กรอบเป้าหมาย 363 บาทต่อถัง 15 กิโลกรัม</w:t>
      </w:r>
    </w:p>
    <w:p w:rsidR="00303495" w:rsidRPr="00303495" w:rsidRDefault="00303495" w:rsidP="003034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03495" w:rsidRPr="00303495" w:rsidRDefault="00303495" w:rsidP="003034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03495">
        <w:rPr>
          <w:rFonts w:ascii="BrowalliaUPC" w:hAnsi="BrowalliaUPC" w:cs="BrowalliaUPC"/>
          <w:sz w:val="32"/>
          <w:szCs w:val="32"/>
          <w:cs/>
        </w:rPr>
        <w:t xml:space="preserve">        3. ปัจจุบันได้เกิดภาวะแพร่กระจายของโรคติดเชื้อโคโรนาไวรัส 2019 (</w:t>
      </w:r>
      <w:r w:rsidRPr="00303495">
        <w:rPr>
          <w:rFonts w:ascii="BrowalliaUPC" w:hAnsi="BrowalliaUPC" w:cs="BrowalliaUPC"/>
          <w:sz w:val="32"/>
          <w:szCs w:val="32"/>
        </w:rPr>
        <w:t>COVID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-19) ซึ่งส่งผลกระทบต่อระบบเศรษฐกิจในภาพรวม ประกอบกับว่าราคา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ตลาดโลกได้ปรับตัวลดลงอย่างต่อเนื่องโดยในเดือนมกราคม 2563 ถึงเดือนมีนาคม 2563 ราคาตลาดโลกลดลงประมาณ 205.82 เหรียญสหรัฐฯต่อตัน หรือลดลงร้อยละ 38 จาก 535.17 สู่ระดับ 329.35 เหรียญสหรัฐฯต่อตัน จากสถานการณ์ดังกล่าวคาดว่าจะทำให้ราคาขายปลีกก๊าซ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ในประเทศลดลงต่ำกว่า 363 บาทต่อถังขนาด 15 กิโลกรัม จึงเป็นโอกาสที่เหมาะสมในการลอยตัวราคาขายปลีกก๊าซ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ตามที่ กบง. ได้เคยมีมติไว้เมื่อวันที่ 20 ตุลาคม 2560 โดยไม่กระทบต่อผู้ใช้ทุกภาคส่วน และในอนาคตหากราคาก๊าซ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ตลาดโลกมีการปรับตัวสูงขึ้นจนทำให้ราคาขายปลีกก๊าซ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ในประเทศสูงกว่า 363 บาทต่อถังขนาด 15 กิโลกรัม กระทรวงพลังงานสามารถบริหารจัดการโดยใช้เงินจากกองทุนน้ำมันฯ ช่วยรักษาเสถียรภาพราคาขายปลีกในประเทศได้ จึงขอเสนอให้ยกเลิกการกำหนดราคาขายส่งหน้าโรงกลั่นซึ่งไม่รวมภาษีมูลค่าเพิ่มสำหรับการซื้อขายก๊าซ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ที่ปัจจุบันกำหนดให้เท่ากับ 17.1795 บาทต่อกิโลกรัม ซึ่งจะมีผลให้ราคาขายปลีกก๊าซ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>เป็นไปตามกลไกตลาด โดยให้มีผลบังคับใช้ตั้งแต่วันที่ 24 มีนาคม 2563 เป็นต้นไป</w:t>
      </w:r>
    </w:p>
    <w:p w:rsidR="00303495" w:rsidRPr="00303495" w:rsidRDefault="00303495" w:rsidP="003034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03495" w:rsidRPr="00303495" w:rsidRDefault="00303495" w:rsidP="003034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03495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303495" w:rsidRPr="00303495" w:rsidRDefault="00303495" w:rsidP="003034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03495">
        <w:rPr>
          <w:rFonts w:ascii="BrowalliaUPC" w:hAnsi="BrowalliaUPC" w:cs="BrowalliaUPC"/>
          <w:sz w:val="32"/>
          <w:szCs w:val="32"/>
          <w:cs/>
        </w:rPr>
        <w:t xml:space="preserve">     1.เห็นชอบให้คงราคาขายส่งหน้าโรงกลั่น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14.3758 บาทต่อกิโลกรัม โดยมีกรอบเป้าหมายเพื่อให้ราคาขายปลีก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>อยู่ที่ประมาณ 318 บาทต่อถัง 15 กิโลกรัมเป็นระยะเวลา 3 เดือน ทั้งนี้ให้มีผลบังคับใช้ตั้งแต่วันที่ 24 มีนาคม 2563 เป็นต้นไป</w:t>
      </w:r>
    </w:p>
    <w:p w:rsidR="00842C99" w:rsidRPr="00BF6BE2" w:rsidRDefault="00303495" w:rsidP="003034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03495">
        <w:rPr>
          <w:rFonts w:ascii="BrowalliaUPC" w:hAnsi="BrowalliaUPC" w:cs="BrowalliaUPC"/>
          <w:sz w:val="32"/>
          <w:szCs w:val="32"/>
          <w:cs/>
        </w:rPr>
        <w:t xml:space="preserve">     2.เห็นชอบให้คณะกรรมการบริหารกองทุนน้ำมันเชื้อเพลิง (กบน.) พิจารณาบริหารจัดการเงินกองทุนน้ำมันเชื้อเพลิงให้สอดคล้องกับการปรับลดราคาขายปลีกก๊าซ </w:t>
      </w:r>
      <w:r w:rsidRPr="00303495">
        <w:rPr>
          <w:rFonts w:ascii="BrowalliaUPC" w:hAnsi="BrowalliaUPC" w:cs="BrowalliaUPC"/>
          <w:sz w:val="32"/>
          <w:szCs w:val="32"/>
        </w:rPr>
        <w:t xml:space="preserve">LPG </w:t>
      </w:r>
      <w:r w:rsidRPr="00303495">
        <w:rPr>
          <w:rFonts w:ascii="BrowalliaUPC" w:hAnsi="BrowalliaUPC" w:cs="BrowalliaUPC"/>
          <w:sz w:val="32"/>
          <w:szCs w:val="32"/>
          <w:cs/>
        </w:rPr>
        <w:t>บรรจุถังขนาด 15 กิโลกรัมอยู่ที่ 318 บาท ต่อไป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20782"/>
    <w:rsid w:val="00E2462F"/>
    <w:rsid w:val="00E36A55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30799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164</cp:revision>
  <dcterms:created xsi:type="dcterms:W3CDTF">2018-03-30T07:36:00Z</dcterms:created>
  <dcterms:modified xsi:type="dcterms:W3CDTF">2022-09-26T07:45:00Z</dcterms:modified>
</cp:coreProperties>
</file>